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21" w:type="dxa"/>
      </w:tblPr>
      <w:tblGrid>
        <w:gridCol w:w="2018"/>
        <w:gridCol w:w="1178"/>
        <w:gridCol w:w="1166"/>
        <w:gridCol w:w="1265"/>
        <w:gridCol w:w="311"/>
        <w:gridCol w:w="719"/>
        <w:gridCol w:w="722"/>
        <w:gridCol w:w="1150"/>
      </w:tblGrid>
      <w:tr>
        <w:trPr>
          <w:trHeight w:val="1" w:hRule="atLeast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1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</w:p>
          <w:p>
            <w:pPr>
              <w:spacing w:before="0" w:after="0" w:line="240"/>
              <w:ind w:right="0" w:left="1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70" w:dyaOrig="870">
                <v:rect xmlns:o="urn:schemas-microsoft-com:office:office" xmlns:v="urn:schemas-microsoft-com:vml" id="rectole0000000000" style="width:43.500000pt;height:43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870" w:dyaOrig="870">
                <v:rect xmlns:o="urn:schemas-microsoft-com:office:office" xmlns:v="urn:schemas-microsoft-com:vml" id="rectole0000000001" style="width:43.500000pt;height:43.5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651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COORDENADORIA DO CURSO DE </w:t>
            </w:r>
          </w:p>
          <w:p>
            <w:pPr>
              <w:spacing w:before="192" w:after="0" w:line="276"/>
              <w:ind w:right="917" w:left="4056" w:hanging="297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ENGENHARIA DE ALIMENTOS</w:t>
            </w:r>
          </w:p>
          <w:p>
            <w:pPr>
              <w:spacing w:before="120" w:after="0" w:line="276"/>
              <w:ind w:right="917" w:left="4056" w:hanging="297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PLANO DE ENSINO</w:t>
            </w:r>
          </w:p>
        </w:tc>
      </w:tr>
      <w:tr>
        <w:trPr>
          <w:trHeight w:val="1" w:hRule="atLeast"/>
          <w:jc w:val="left"/>
        </w:trPr>
        <w:tc>
          <w:tcPr>
            <w:tcW w:w="59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Disciplina: Microbiologia de Alimentos</w:t>
            </w:r>
          </w:p>
        </w:tc>
        <w:tc>
          <w:tcPr>
            <w:tcW w:w="14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Período: 5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Currículo: 2017</w:t>
            </w:r>
          </w:p>
        </w:tc>
      </w:tr>
      <w:tr>
        <w:trPr>
          <w:trHeight w:val="1" w:hRule="atLeast"/>
          <w:jc w:val="left"/>
        </w:trPr>
        <w:tc>
          <w:tcPr>
            <w:tcW w:w="59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(qualificação e situação funcional): Andréia Marçal da Silva</w:t>
            </w:r>
          </w:p>
        </w:tc>
        <w:tc>
          <w:tcPr>
            <w:tcW w:w="25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Unidade Acadêmica: Campus Sete Lagoas</w:t>
            </w:r>
          </w:p>
        </w:tc>
      </w:tr>
      <w:tr>
        <w:trPr>
          <w:trHeight w:val="1" w:hRule="atLeast"/>
          <w:jc w:val="left"/>
        </w:trPr>
        <w:tc>
          <w:tcPr>
            <w:tcW w:w="43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Pré-requisito: 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Microbiologia Geral</w:t>
            </w:r>
          </w:p>
        </w:tc>
        <w:tc>
          <w:tcPr>
            <w:tcW w:w="4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Co-requisito: -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Total: 72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C.H. Prática: 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C. H. Teórica: 36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Grau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 Bacharelado</w:t>
            </w:r>
          </w:p>
        </w:tc>
        <w:tc>
          <w:tcPr>
            <w:tcW w:w="10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  <w:tc>
          <w:tcPr>
            <w:tcW w:w="18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Semestre: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8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6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Importância de micro-organismos em alimentos. Fatores intrínsecos e extrínsecos que afetam o crescimento de micro-organismos em alimentos. Intoxicações e infecções alimentares. Deterioração dos alimentos. Detecção de micro-organismos e/ou seus produtos em alimentos. Produção de alimentos por micro-organismos. A legislação como agente promotor da qualidade de produtos e serviços na área da alimentação. Padrões microbiológicos. Amostragem microbiológica.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Ao final desta disciplina o discente deverá ser capaz de conhecer: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os principais grupos de micro-organismos encontrados em alimentos, suas características e seus efeitos sobre a qualidade dos alimentos;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os fatores inerentes ao alimento e os advindos do seu processamento, distribuição, armazenagem e manipulação que podem interferir na qualidade e na quantidade da contaminação microbiológica do mesmo;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as intoxicações e infecções de origem alimentar;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os métodos de detecção de micro-organismos contaminantes de alimentos;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a legislação e os fundamentos da prevenção das doenças de origem alimentar;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interpretar e aplicar a legislação sobre alimentos na sua prática profissional;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6"/>
                <w:shd w:fill="auto" w:val="clear"/>
              </w:rPr>
              <w:t xml:space="preserve">- intervir positivamente para garantir a qualidade dos produtos e serviços na área de alimentação.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4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 conteúdo e as atividades serão distribuídos em 36 aulas geminadas, totalizando 72 horas-aula no semestre letivo:</w:t>
            </w:r>
          </w:p>
          <w:tbl>
            <w:tblPr/>
            <w:tblGrid>
              <w:gridCol w:w="564"/>
              <w:gridCol w:w="757"/>
              <w:gridCol w:w="7361"/>
              <w:gridCol w:w="2774"/>
              <w:gridCol w:w="2775"/>
              <w:gridCol w:w="2775"/>
            </w:tblGrid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Aula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Data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Assunto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19/02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Apresentação da disciplina. Introdução ao estudo da microbiologia de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21/02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Fatores intrínsecos e extrínsecos que interferem no crescimento microbiano em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26/02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Fatores intrínsecos e extrínsecos que interferem no crescimento microbiano em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28/02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Alterações químicas causadas por micro-organismos em alimentos 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07/03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Alterações químicas causadas por micro-organismos em alimentos 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Deterioração microbiana dos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14/03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Micro-organismos indicadores de qualidade e segurança em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Estudo Dirigido /esclarecimento de dúvidas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PRIMEIRA AVALIAÇÃO TEÓRICA (30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21/03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1 e 2)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3 e 4)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28/03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5 e 6)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02/04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7 e 8)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04/04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9 e 10)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09/04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* Micro-organismos patogênicos de importância em alimentos = SEMINÁRIO (grupos 11 e 12)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11/04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DEBATE DE CASOS (4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16/04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Produção de alimentos por micro-organismos + Organização dos Julgamentos Simulados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18/04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Controle do desenvolvimento microbiano nos alimentos / Controle de matérias-primas - FILME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23/04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Controle do desenvolvimento microbiano nos alimentos / Controle de matérias-primas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25/04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 legislação como agente promotor da qualidade de produtos e serviços na área de alimentação - Critérios microbiológicos para avaliação da qualidade de alimentos (amostragem e interpretação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de um resultado laboratorial)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30/04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Noções de BPF e APPCC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02/05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Métodos de investigação de surtos de origem alimentar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07/05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Julgamento simulado - Grupo 1 (5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09/05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Julgamento simulado - Grupo 2 (5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14/05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SEGUNDA AVALIAÇÃO TEÓRICA (30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16/05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Métodos (alternativos) de determinação da presença de micro-organismos e/ou seus produtos 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em alimentos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21/05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Contagem Total de Micro-organismos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Staphylococcus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Coagulase positiva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23/05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Contagem Total de Micro-organismos (leitura)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Staphylococcus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Coagulase positiva (enumeração)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28/05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Staphylococcus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Coagulase positiva (testes catalase, GRAM e coagulase)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Salmonella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(pré-enriquecimento)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30/05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Staphylococcus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Coagulase positiva – continuação (leitura final e discussão)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Salmonella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(enriquecimento seletivo)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04/06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Salmonella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(meios seletivos diferenciais)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Coliformes (teste presuntivo)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32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06/06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Salmonella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(leitura das placas e testes bioquímicos)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Coliformes (teste confirmativo - coliforme total e coliforme termotolerante)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33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11/06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</w:t>
                  </w:r>
                  <w:r>
                    <w:rPr>
                      <w:rFonts w:ascii="Arial" w:hAnsi="Arial" w:cs="Arial" w:eastAsia="Arial"/>
                      <w:i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Salmonella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 (leitura final e discussão)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Pesquisa de Coliformes (leitura final e discussão) 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34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18/06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TERCEIRA AVALIAÇÃO – TEÓRICO-PRÁTICA (25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35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25/06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AVALIAÇÃO SUBSTITUTIVA (conteúdo total do semestre) (100 PONTOS)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36</w:t>
                  </w:r>
                </w:p>
              </w:tc>
              <w:tc>
                <w:tcPr>
                  <w:tcW w:w="7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27/06</w:t>
                  </w:r>
                </w:p>
              </w:tc>
              <w:tc>
                <w:tcPr>
                  <w:tcW w:w="73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Apresentação das correções, esclarecimento de notas, etc</w:t>
                  </w:r>
                </w:p>
              </w:tc>
              <w:tc>
                <w:tcPr>
                  <w:tcW w:w="277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7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Seminários = 06 pontos; Término do semestre letivo em 06/07/2019.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5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Aulas expositivas teóricas e práticas, dialogadas, em acordo com o conteúdo programado, com apresentações de Seminários, Debate de Casos e Julgamentos Simulados.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Serão realizadas 02 (duas) avaliações com peso unitário de 30 (trinta) pontos e 01 (uma) avaliação com peso unitário de 25 (vinte e cinco) pontos. Adicionalmente, serão requeridos aos graduandos: apresentação de um Seminário no valor de 06 (seis) pontos; Debate de Casos no valor de 04 (quatro) pontos e Julgamento Simulado no valor de 05 (cinco) pontos. Será aprovado o aluno que conseguir desempenho igual ou superior a 60 (sessenta) porcento (%) e, no mínimo, 75% de presença.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AVALIAÇÃO SUBSTITUTIVA – No final do semestre, haverá uma avaliação Substitutiva, com valor de 100 (cem) pontos, na qual será cobrado todo o conteúdo dado no período. O aluno poderá substituir UMA AVALIAÇÃO (trabalhos não serão substituídos), desde que tenha no mínimo 40 pontos e que não tenha sido reprovado por frequência na disciplina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3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FRANCO, B. D. G. M. ; LANDGRAF, M.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Microbiologia dos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Atheneu, 2010.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SILVA JUNIOR, E. A.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Manual de controle higiênicossanitário em serviços de alimentação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6. ed. São Paulo: Varela, 2005.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GERMANO, P. M. L; GERMANO, M. I. S.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Higiene e vigilância sanitária dos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4. ed. São Paulo: Manole, 2011.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SILVA, N. et al.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Manual de métodos de análise microbiológica de alimentos e água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4. ed. São Paulo: Varela, 2010.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JAY, J. M.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Microbiologia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Porto Alegre: Artmed, 2005.</w:t>
            </w: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3" w:after="0" w:line="240"/>
              <w:ind w:right="3576" w:left="3595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BIBLIOGRAFIA COMPLEMENTAR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ORDÓÑEZ, J. A. et al.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Tecnologia de Alimentos: Alimentos de Origem Animal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Porto Alegre: Artmed, 2004. v. 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GERMANO, M. I. S.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Treinamento de manipuladores de alimentos: fator de segurança alimentar e promoção da saúde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São Paulo: Varela, 2003.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DOWNES, Frances Pouch; ITO, Keith (Ed.).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Compendium of methods for the microbiological examination of foods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4. ed. Washington: American Public Health Association, 2001. 676 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ALMEIDA-MURADIAN; PENTEADO, L. B.; VUONO, M.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Ciências farmacêuticas e vigilância sanitária: tópicos sobre legislação e análise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Rio de Janeiro: Guanabara Koogan, 2007.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CLIVER, D. O.; RIEMANN, H. P.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Food borne diseases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[S. l.]: Academic Press, 2002. 424 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FAN, X. et al.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Microbial safety of fresh prduce Danvers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 Wiley-Blackwell, 2009.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FONSECA, Adriana Lara (Coord.).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Segurança alimentar em supermercados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Viçosa: Centro de Produções Técnicas, 2005. 1 DVD (62 min). (Segurança alimentar).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FONSECA, Adriana Lara (Coord.).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Segurança alimentar em restaurantes e lanchonetes: Treinamento de manipuladores de alimentos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Roteiro e Direção: José Dermeval S. Lopes. Viçosa: Central da Produções Técnicas, 2005. 1 DVD (59 min.).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FONSECA, Adriana Lara (Coord.).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Segurança alimentar em restaurantes e lanchonetes: treinamento de gerentes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. Roteiro e Direção: José Dermeval S. Lopes. Viçosa: Central da Produções Técnicas, 2005. 1 DVD (76 min.).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216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1741" w:left="175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Docente Responsável</w:t>
            </w:r>
          </w:p>
        </w:tc>
        <w:tc>
          <w:tcPr>
            <w:tcW w:w="4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341" w:leader="none"/>
                <w:tab w:val="left" w:pos="2871" w:leader="none"/>
              </w:tabs>
              <w:spacing w:before="103" w:after="0" w:line="240"/>
              <w:ind w:right="0" w:left="13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Aprovado pelo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Colegiado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</w:t>
              <w:tab/>
              <w:t xml:space="preserve">/   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  <w:tab/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99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12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Coordenador do Curso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